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180">
        <w:rPr>
          <w:rFonts w:ascii="Times New Roman" w:hAnsi="Times New Roman" w:cs="Times New Roman"/>
          <w:b/>
          <w:sz w:val="24"/>
          <w:szCs w:val="24"/>
        </w:rPr>
        <w:t>Конвенции о правах ребёнка (краткое содержание)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Конвенция — это международный документ, признающий все права человека в отношении детей от 0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до 18 лет. Принята 20 ноября 1989 года.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Конвенция – правовой документ высокого международного стандарта. Она провозглашает ребенка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полноценной личностью, самостоятельным субъектом права. Такого отношения к ребенку не было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нигде и никогда. Определяя права детей, которые отражают весь комплекс гражданских, политических,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экономических, социальных и культурных прав человека. Конвенция устанавливает и правовые нормы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ответственности государства, создает специальный механизм контроля (Комитет ООН по правам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 xml:space="preserve">ребенка) и наделяет его высокими </w:t>
      </w:r>
      <w:proofErr w:type="gramStart"/>
      <w:r w:rsidRPr="00207180">
        <w:rPr>
          <w:rFonts w:ascii="Times New Roman" w:hAnsi="Times New Roman" w:cs="Times New Roman"/>
          <w:sz w:val="24"/>
          <w:szCs w:val="24"/>
        </w:rPr>
        <w:t>полномочиями .</w:t>
      </w:r>
      <w:proofErr w:type="gramEnd"/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Конвенция – документ высочайшего педагогического значения. Она призывает и взрослых, и детей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строить свои взаимоотношения на нравственно-правовых нормах, в основе которых лежит подлинный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гуманизм и демократизм, уважение и бережное отношение к личности ребенка, его мнению и взглядам.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Они должны быть основой педагогики, воспитания и решительного устранения авторитарного стиля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общения взрослого и ребенка, учителя и ученика. Одновременно Конвенция утверждает необходимость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формирования у подрастающего поколения осознанного понимания законов и прав других людей,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уважительного к ним отношения.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Идеи Конвенции должны внести много принципиально нового не только в наше законодательство,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но прежде всего в наше сознание.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Основная идея Конвекции заключается в наилучшем обеспечении интересов ребенка. ЕЁ положение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сводятся к четырем важнейшим требованиям, которые должны обеспечить права детей: выживание,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развитие, защита и обеспечение активного участия в жизни общества.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Конвекция утверждает ряд важных социальных правовых принципов, главный из которых –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признание ребенка полноценной и полноправной личностью. Это признание того, что дети должны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обладать правами человека по собственному праву, а не как придаток своих родителей или опекунов.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Согласно Конвекции, ребенком является каждое человеческое существо до достижения 18-летнего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возраста, если по национальным законам не установлен более ранний возраст достижения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совершеннолетия.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Признавая ребенка самостоятельным субъектом права, Конвекция охватывает весь комплекс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гражданских, политических, экономических, социальных и культурных прав. Одновременно она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подчеркивает, что осуществление одного права неотделимо от осуществления других. Она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lastRenderedPageBreak/>
        <w:t xml:space="preserve">провозглашает приоритетность интересов детей перед потребностями государства, общества, </w:t>
      </w:r>
      <w:proofErr w:type="gramStart"/>
      <w:r w:rsidRPr="00207180">
        <w:rPr>
          <w:rFonts w:ascii="Times New Roman" w:hAnsi="Times New Roman" w:cs="Times New Roman"/>
          <w:sz w:val="24"/>
          <w:szCs w:val="24"/>
        </w:rPr>
        <w:t>религии ,</w:t>
      </w:r>
      <w:proofErr w:type="gramEnd"/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семьи. Конвенция утверждает, что свобода, необходимая ребенку для развития интеллектуальных,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моральных и духовных способностей, требует не только здоровой, но и безопасной окружающей среды,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соответствующего уровня здравоохранения, обеспечения минимальных норм питания, одежды и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жилища. Кроме того, данные права должны предоставляться детям в первую очередь, всегда в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приоритетном порядке.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Поскольку 15 сентября 1990 года Конвенция о правах ребёнка вступила в законную силу на территории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нашего государства, положения данной Конвенции должны соблюдаться.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1 Определение ребенка. Человек до 18 лет считается ребёнком и обладает всеми правами,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заключёнными в данной Конвенции.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2 Недопущение и предотвращение дискриминации. Каждый ребёнок, независимо от расы,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цвета кожи, пола, религии и социального происхождения обладает правами, предусмотренными данной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Конвенцией и не должен подвергаться дискриминации.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3 Соблюдение интересов ребёнка. При принятии решений государство должно обеспечивать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интересы ребёнка и предоставлять ему защиту и заботу.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4 Реализация прав. Государство должно осуществлять все права ребёнка, признанные данной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Конвенцией.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5 Воспитание в семье и развитие способностей ребёнка. Государство должно учитывать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права, обязанности и ответственность родителей при воспитании ребёнка.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6 Право на жизнь и развитие. Каждый ребёнок имеет право на жизнь и государство обязано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обеспечивать его здоровое психическое, эмоциональное, умственное, социальное и культурное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развитие.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7 Имя и гражданство. Каждый ребёнок имеет право на имя и гражданство при рождении, а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также право знать своих родителей и рассчитывать на них.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8 Сохранение индивидуальности. Государство должно уважать право ребёнка на сохранение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индивидуальности и должно помогать ребёнку в случае их лишения.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9 Разлучение с родителями. Ребёнок не должен разлучаться со своими родителями, кроме тех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случаев, когда это делается в его интересах. В случаях государственного решения о разлучении с одним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или обоими родителями, государство должно предоставить всю необходимую информацию о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местонахождении его родителей (кроме тех случаев, когда это может нанести вред ребёнку).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10 Воссоединение семьи. Если ребёнок и родители живут в разных странах, то все они должны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lastRenderedPageBreak/>
        <w:t>иметь возможность пересекать границы этих стран, чтобы поддерживать личные отношения.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11 Незаконное перемещение. Государство должно предотвращать незаконный вывоз детей из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страны.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12 Взгляды ребёнка. Ребёнок, в соответствии со своим возрастом имеет право свободно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выражать свои взгляды по всем затрагивающим его вопросам.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13 Свобода мнения. Ребёнок имеет право свободно выражать свое мнение, получать и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передавать информацию, если только это не вредит другим людям, не нарушает государственную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безопасность и общественный порядок.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14 Свобода мысли, совести и религии. Государство должно уважать право ребёнка на свободу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мысли, совести и религии.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15 Свобода Ассоциаций. Дети имеют право встречаться и объединяться в группы, если только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это не вредит другим людям и не нарушает общественную безопасность и порядок.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16 Защита права на личную жизнь. Каждый ребёнок имеет право на личную жизнь. Никто не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имеет права вредить его репутации, а также входить в его дом и читать его письма без разрешения.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 xml:space="preserve">Статья 17 Доступ к необходимой информации. Каждый ребёнок имеет право на доступ к </w:t>
      </w:r>
      <w:proofErr w:type="spellStart"/>
      <w:r w:rsidRPr="00207180">
        <w:rPr>
          <w:rFonts w:ascii="Times New Roman" w:hAnsi="Times New Roman" w:cs="Times New Roman"/>
          <w:sz w:val="24"/>
          <w:szCs w:val="24"/>
        </w:rPr>
        <w:t>инфор</w:t>
      </w:r>
      <w:proofErr w:type="spellEnd"/>
      <w:r w:rsidRPr="00207180">
        <w:rPr>
          <w:rFonts w:ascii="Times New Roman" w:hAnsi="Times New Roman" w:cs="Times New Roman"/>
          <w:sz w:val="24"/>
          <w:szCs w:val="24"/>
        </w:rPr>
        <w:t>-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180"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r w:rsidRPr="00207180">
        <w:rPr>
          <w:rFonts w:ascii="Times New Roman" w:hAnsi="Times New Roman" w:cs="Times New Roman"/>
          <w:sz w:val="24"/>
          <w:szCs w:val="24"/>
        </w:rPr>
        <w:t>. Государство должно поощрять средства массовой информации к распространению материалов,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которые способствуют духовному и культурному развитию детей, и запрещать доступ к информации,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наносящей вред ребёнку.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18 Ответственность родителей. Родители несут равную ответственность за воспитание и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развитие ребёнка. Государство должно оказывать родителям надлежащую помощь в воспитании и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развитии детей и обеспечивать развитие сети детских учреждений.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19 Защита от злоупотреблений. Государство должно защищать ребёнка от всех видов насилия,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отсутствия заботы и от плохого обращения со стороны родителей или других лиц, в том числе помогать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ребенку, подвергшемуся жестокому обращению со стороны взрослых.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20 Защита ребёнка, лишённого семьи. Если ребенок лишается своей семьи, то он вправе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рассчитывать на особую защиту со стороны государства. Государство может передать ребёнка на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воспитание тем людям, которые уважают его родной язык, религию и культуру.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21 Усыновление. Государство должно следить за тем, чтобы при усыновлении ребёнка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неукоснительно соблюдались его интересы и гарантии его законных прав.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22 Дети-беженцы. Государство должно обеспечивать особую защиту детям-беженцам, в том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числе оказывать им помощь в получении информации, гуманитарную помощь и содействовать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lastRenderedPageBreak/>
        <w:t>воссоединению с семьей.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23 Дети-инвалиды. Каждый ребёнок, неполноценный в умственном или физическом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отношении, имеет право на особую заботу и достойную жизнь.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24 Здравоохранение. Каждый ребёнок имеет право на охрану своего здоровья: на получение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медицинской помощи, чистой питьевой воды и полноценного питания.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25 Оценка при попечении. Государство должно регулярно проверять условия жизни ребёнка,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находящегося на попечении.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26 Социальное обеспечение. Каждый ребёнок имеет право пользоваться социальными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благами, в том числе социальным страхованием.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27 Уровень жизни. Каждый ребёнок имеет право на уровень жизни, необходимый для его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физического, умственного, духовного и нравственного развития. Государство должно помогать тем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родителям, которые не могут обеспечить своим детям необходимые условия жизни.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 xml:space="preserve">Статья 28 Образование. Каждый ребёнок имеет право на образование. В школах должны </w:t>
      </w:r>
      <w:bookmarkStart w:id="0" w:name="_GoBack"/>
      <w:r w:rsidRPr="00207180">
        <w:rPr>
          <w:rFonts w:ascii="Times New Roman" w:hAnsi="Times New Roman" w:cs="Times New Roman"/>
          <w:sz w:val="24"/>
          <w:szCs w:val="24"/>
        </w:rPr>
        <w:t>соблюдаться</w:t>
      </w:r>
    </w:p>
    <w:bookmarkEnd w:id="0"/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права ребенка и проявлять уважение к его человеческому достоинству. Государство должно следить за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регулярным посещением детьми школ.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29 Цель образования. Образовательные учреждения должны развивать личность ребёнка, его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таланты, умственные и физические способности, воспитывать его в духе уважения к своим родителям,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понимания, мира, терпимости, культурных традиций.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30 Дети, принадлежащие к меньшинствам и коренному населению. Если ребёнок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принадлежит к этническому, религиозному или языковому меньшинству, он имеет право говорить на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родном языке и соблюдать родные обычаи, исповедовать религию.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31 Отдых и досуг. Каждый ребёнок имеет право на отдых и игры, а также на участие в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культурной и творческой жизни.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32 Детский труд. Государство должно защищать ребёнка от опасной, вредной и непосильной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работы. Работа не должна мешать образованию и духовно-физическому развитию ребенка.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33 Незаконное употребление наркотических средств. Государство должно сделать всё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возможное, чтобы уберечь детей от незаконного употребления наркотиков и психотропных веществ, не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допустить участия детей в производстве и торговле наркотиками.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34 Сексуальная эксплуатация. Государство должно защищать детей от любых форм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сексуального насилия.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35 Торговля, контрабанда и похищение. Государство должно всеми силами бороться против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похищения, контрабанды и продажи детей.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36 Иные формы эксплуатации. Государство должно защищать ребенка от любых действий,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lastRenderedPageBreak/>
        <w:t>которые могут нанести ему вред.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37 Пытки и лишение свободы. Государство обеспечивает, чтобы ни один ребенок не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 xml:space="preserve">подвергался пыткам, жестокому обращению, незаконному аресту и лишению свободы. Каждый 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лишенный свободы ребенок имеет право поддерживать контакты со своей семьей, получать правовую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помощь и искать защиту в суде.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38 Вооруженные конфликты. Государство не должно позволять детям до 15 лет вступать в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армию или напрямую участвовать в военных действиях. Дети в зонах военных конфликтов должны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получать особую защиту.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39 Восстановительный уход. Если ребёнок оказался жертвой жестокого обращения,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конфликта, пыток или эксплуатации, то государство должно сделать все возможное, чтобы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восстановить его здоровье и вернуть ему чувство собственного достоинства.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40 Отправление правосудия в отношении несовершеннолетних. Каждый ребёнок,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обвиняемый в нарушении закона, имеет право на основные гарантии, правовую и другую помощь.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41 Применение наивысших норм. Если законодательство отдельной страны защищает права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ребёнка лучше, чем данная Конвенция, то следует применять законы этой страны.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Статья 42 Соблюдение и вступление в силу.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Государство должно распространять информацию о Конвенции среди взрослых и детей.</w:t>
      </w:r>
    </w:p>
    <w:p w:rsidR="00BD05DC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Статьи 43-54 включает нормы того, что взрослые и государство должны сообща обеспечивать все</w:t>
      </w:r>
    </w:p>
    <w:p w:rsidR="00207180" w:rsidRPr="00207180" w:rsidRDefault="00207180" w:rsidP="0020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180">
        <w:rPr>
          <w:rFonts w:ascii="Times New Roman" w:hAnsi="Times New Roman" w:cs="Times New Roman"/>
          <w:sz w:val="24"/>
          <w:szCs w:val="24"/>
        </w:rPr>
        <w:t>права ребенка</w:t>
      </w:r>
    </w:p>
    <w:sectPr w:rsidR="00207180" w:rsidRPr="0020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F0"/>
    <w:rsid w:val="001265F0"/>
    <w:rsid w:val="00207180"/>
    <w:rsid w:val="00B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7065-CCDA-4B7C-877A-65C9767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1641</Words>
  <Characters>9354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2016-01-09T13:30:00Z</dcterms:created>
  <dcterms:modified xsi:type="dcterms:W3CDTF">2016-01-09T13:37:00Z</dcterms:modified>
</cp:coreProperties>
</file>